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3AFB" w:rsidRDefault="006D3AFB" w:rsidP="006D3AFB">
      <w:pPr>
        <w:rPr>
          <w:b/>
          <w:bCs/>
        </w:rPr>
      </w:pPr>
      <w:r w:rsidRPr="006D3AFB">
        <w:rPr>
          <w:b/>
          <w:bCs/>
        </w:rPr>
        <w:t>The 1% Principle vs. Burnout</w:t>
      </w:r>
    </w:p>
    <w:p w:rsidR="006D3AFB" w:rsidRPr="006D3AFB" w:rsidRDefault="006D3AFB" w:rsidP="006D3AFB"/>
    <w:p w:rsidR="006D3AFB" w:rsidRPr="006D3AFB" w:rsidRDefault="006D3AFB" w:rsidP="006D3AFB">
      <w:r w:rsidRPr="006D3AFB">
        <w:rPr>
          <w:b/>
          <w:bCs/>
        </w:rPr>
        <w:t>Introduction</w:t>
      </w:r>
    </w:p>
    <w:p w:rsidR="006D3AFB" w:rsidRPr="006D3AFB" w:rsidRDefault="006D3AFB" w:rsidP="006D3AFB">
      <w:r w:rsidRPr="006D3AFB">
        <w:t>In today's fast-paced world, the pressure to achieve more can often lead to burnout. However, the 1% principle, which focuses on making small, consistent improvements, offers a sustainable approach to growth without the risk of burnout. This article explores how the 1% principle can be an effective strategy for continuous improvement while preventing burnout.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1. Understanding the 1% Principle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Incremental Improvements:</w:t>
      </w:r>
      <w:r w:rsidRPr="006D3AFB">
        <w:t xml:space="preserve"> The 1% principle emphasizes making tiny, daily improvements that accumulate over time. This approach is based on the idea that small, consistent efforts can lead to significant long-term gains.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Sustainable Growth:</w:t>
      </w:r>
      <w:r w:rsidRPr="006D3AFB">
        <w:t xml:space="preserve"> By focusing on manageable changes, the 1% principle promotes sustainable growth. It avoids the need for drastic, overwhelming changes that can lead to stress and burnout.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2. The Causes of Burnout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Overworking:</w:t>
      </w:r>
      <w:r w:rsidRPr="006D3AFB">
        <w:t xml:space="preserve"> One of the primary causes of burnout is overworking. Pushing yourself too hard without sufficient rest and recovery can lead to physical and mental exhaustion.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High Expectations:</w:t>
      </w:r>
      <w:r w:rsidRPr="006D3AFB">
        <w:t xml:space="preserve"> Setting unrealistic goals and expectations can create constant pressure, leading to frustration and burnout when those goals are not met.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Lack of Balance:</w:t>
      </w:r>
      <w:r w:rsidRPr="006D3AFB">
        <w:t xml:space="preserve"> Neglecting self-care and personal well-being in </w:t>
      </w:r>
      <w:proofErr w:type="spellStart"/>
      <w:r w:rsidRPr="006D3AFB">
        <w:t>favor</w:t>
      </w:r>
      <w:proofErr w:type="spellEnd"/>
      <w:r w:rsidRPr="006D3AFB">
        <w:t xml:space="preserve"> of work can disrupt the balance between professional and personal life, contributing to burnout.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3. How the 1% Principle Prevents Burnout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Manageable Goals:</w:t>
      </w:r>
      <w:r w:rsidRPr="006D3AFB">
        <w:t xml:space="preserve"> The 1% principle encourages setting small, achievable goals. This reduces the pressure to achieve big results quickly and allows for steady, sustainable progress.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Consistent Progress:</w:t>
      </w:r>
      <w:r w:rsidRPr="006D3AFB">
        <w:t xml:space="preserve"> Focusing on incremental improvements ensures consistent progress without the need for intense, prolonged effort. This consistency helps maintain motivation and prevents the exhaustion associated with burnout.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Work-Life Balance:</w:t>
      </w:r>
      <w:r w:rsidRPr="006D3AFB">
        <w:t xml:space="preserve"> The 1% principle promotes a balanced approach to growth. By making small improvements each day, you can maintain a healthy balance between work and personal life, reducing the risk of burnout.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4. Implementing the 1% Principle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lastRenderedPageBreak/>
        <w:t>Set Small, Achievable Goals:</w:t>
      </w:r>
      <w:r w:rsidRPr="006D3AFB">
        <w:t xml:space="preserve"> Start by setting small, specific goals that can be accomplished daily. These goals should be realistic and aligned with your broader objectives.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Create a Daily Routine:</w:t>
      </w:r>
      <w:r w:rsidRPr="006D3AFB">
        <w:t xml:space="preserve"> Incorporate the 1% principle into your daily routine. Dedicate time each day to work on small improvements, whether in your personal or professional life.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Track Your Progress:</w:t>
      </w:r>
      <w:r w:rsidRPr="006D3AFB">
        <w:t xml:space="preserve"> Use journals, apps, or spreadsheets to monitor your progress. Tracking your achievements helps reinforce positive </w:t>
      </w:r>
      <w:proofErr w:type="spellStart"/>
      <w:r w:rsidRPr="006D3AFB">
        <w:t>behavior</w:t>
      </w:r>
      <w:proofErr w:type="spellEnd"/>
      <w:r w:rsidRPr="006D3AFB">
        <w:t xml:space="preserve"> and keeps you motivated.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Reflect and Adjust:</w:t>
      </w:r>
      <w:r w:rsidRPr="006D3AFB">
        <w:t xml:space="preserve"> Regularly reflect on your progress and adjust your goals as needed. This reflection helps you stay on track and make necessary changes to improve efficiency and effectiveness.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5. Balancing Ambition and Well-Being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Prioritize Self-Care:</w:t>
      </w:r>
      <w:r w:rsidRPr="006D3AFB">
        <w:t xml:space="preserve"> Make self-care a priority. Ensure you get adequate rest, exercise, and relaxation. A well-balanced lifestyle supports sustainable growth and prevents burnout.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Set Realistic Expectations:</w:t>
      </w:r>
      <w:r w:rsidRPr="006D3AFB">
        <w:t xml:space="preserve"> Set realistic expectations for yourself. Understand that progress takes time and that small, consistent efforts are more sustainable than intense, sporadic bursts of activity.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Celebrate Small Wins:</w:t>
      </w:r>
      <w:r w:rsidRPr="006D3AFB">
        <w:t xml:space="preserve"> Recognize and celebrate your achievements, no matter how small. Celebrating progress boosts motivation and reinforces the value of incremental improvements.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6. The Long-Term Benefits of the 1% Principle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Compounding Gains:</w:t>
      </w:r>
      <w:r w:rsidRPr="006D3AFB">
        <w:t xml:space="preserve"> Small, daily improvements compound over time, leading to significant long-term growth. This compounding effect is a powerful driver of success.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Increased Resilience:</w:t>
      </w:r>
      <w:r w:rsidRPr="006D3AFB">
        <w:t xml:space="preserve"> The steady progress promoted by the 1% principle builds resilience. By consistently working towards your goals, you develop the mental and emotional strength to handle challenges.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Sustained Motivation:</w:t>
      </w:r>
      <w:r w:rsidRPr="006D3AFB">
        <w:t xml:space="preserve"> The manageable nature of the 1% principle helps maintain motivation. Regularly achieving small goals keeps you engaged and committed to your long-term objectives.</w:t>
      </w:r>
    </w:p>
    <w:p w:rsidR="006D3AFB" w:rsidRDefault="006D3AFB" w:rsidP="006D3AFB">
      <w:pPr>
        <w:rPr>
          <w:b/>
          <w:bCs/>
        </w:rPr>
      </w:pPr>
    </w:p>
    <w:p w:rsidR="006D3AFB" w:rsidRPr="006D3AFB" w:rsidRDefault="006D3AFB" w:rsidP="006D3AFB">
      <w:r w:rsidRPr="006D3AFB">
        <w:rPr>
          <w:b/>
          <w:bCs/>
        </w:rPr>
        <w:t>Conclusion</w:t>
      </w:r>
    </w:p>
    <w:p w:rsidR="006D3AFB" w:rsidRPr="006D3AFB" w:rsidRDefault="006D3AFB" w:rsidP="006D3AFB">
      <w:r w:rsidRPr="006D3AFB">
        <w:t>The 1% principle offers a sustainable approach to continuous improvement, effectively preventing burnout. By setting small, achievable goals, maintaining consistent progress, balancing ambition with well-being, and celebrating small wins, you can achieve significant growth without the risk of exhaustion. Embrace the 1% principle to unlock your full potential and achieve lasting success in a healthy, balanced way.</w:t>
      </w:r>
    </w:p>
    <w:p w:rsidR="001F0225" w:rsidRDefault="001F0225"/>
    <w:sectPr w:rsidR="001F0225" w:rsidSect="008950F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AFB"/>
    <w:rsid w:val="001F0225"/>
    <w:rsid w:val="006D3AFB"/>
    <w:rsid w:val="008950FF"/>
    <w:rsid w:val="0093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A4297F"/>
  <w15:chartTrackingRefBased/>
  <w15:docId w15:val="{D57E079A-4660-D049-B29F-F32B00A1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662</Words>
  <Characters>3777</Characters>
  <Application>Microsoft Office Word</Application>
  <DocSecurity>0</DocSecurity>
  <Lines>31</Lines>
  <Paragraphs>8</Paragraphs>
  <ScaleCrop>false</ScaleCrop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2024-07-05T13:43:00Z</dcterms:created>
  <dcterms:modified xsi:type="dcterms:W3CDTF">2024-07-05T13:44:00Z</dcterms:modified>
</cp:coreProperties>
</file>