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0436" w14:textId="77777777" w:rsidR="00716ACC" w:rsidRPr="0006204D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14:paraId="3ACD3248" w14:textId="77777777" w:rsidR="00716ACC" w:rsidRPr="0006204D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THANK THE CUSTOMER</w:t>
      </w:r>
    </w:p>
    <w:p w14:paraId="6D0EC381" w14:textId="77777777" w:rsidR="00716ACC" w:rsidRPr="0006204D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14:paraId="6A6F1369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4248A48C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 xml:space="preserve">Congratulations! </w:t>
      </w:r>
    </w:p>
    <w:p w14:paraId="77DD5CEE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02432102" w14:textId="6107C62A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You’ve taken an important step that’ll take your life in the right direction by getting your very o</w:t>
      </w:r>
      <w:r>
        <w:rPr>
          <w:rFonts w:ascii="Arial" w:eastAsia="Arial" w:hAnsi="Arial" w:cs="Arial"/>
          <w:lang w:val="en"/>
        </w:rPr>
        <w:t xml:space="preserve">wn copy of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06204D">
        <w:rPr>
          <w:rFonts w:ascii="Arial" w:eastAsia="Arial" w:hAnsi="Arial" w:cs="Arial"/>
          <w:lang w:val="en"/>
        </w:rPr>
        <w:t>.</w:t>
      </w:r>
    </w:p>
    <w:p w14:paraId="6455F7A8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510ACF22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I’m sure what you’re going to discover in this actionable, simple, and result-oriented guide will be eye-opening.</w:t>
      </w:r>
    </w:p>
    <w:p w14:paraId="26B939CC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2AEB16E9" w14:textId="77777777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But before you start on your journey….</w:t>
      </w:r>
    </w:p>
    <w:p w14:paraId="17DAAD48" w14:textId="77777777" w:rsidR="00716ACC" w:rsidRPr="0006204D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3B366552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14:paraId="30D9BD2D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ONE-TIME OFFER</w:t>
      </w:r>
    </w:p>
    <w:p w14:paraId="2C3B3EA4" w14:textId="77777777" w:rsidR="00716ACC" w:rsidRPr="00DB1354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14:paraId="77DEE481" w14:textId="77777777" w:rsidR="00716ACC" w:rsidRPr="00DB1354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 want to offer you the opportunity OF A LIFETIME that will bring your transformational journey to light speed. </w:t>
      </w:r>
    </w:p>
    <w:p w14:paraId="3CF11B48" w14:textId="77777777" w:rsidR="00716ACC" w:rsidRPr="00DB1354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14:paraId="08B05AB9" w14:textId="77777777" w:rsidR="00716ACC" w:rsidRPr="00DB1354" w:rsidRDefault="00716ACC" w:rsidP="00716ACC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It’s an amazing offer that’ll be a great compliment to your life-changing program.</w:t>
      </w:r>
    </w:p>
    <w:p w14:paraId="70951C35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23681584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14:paraId="6B0E30F5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ANNOUNCING</w:t>
      </w:r>
    </w:p>
    <w:p w14:paraId="1A791633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14:paraId="32556B49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1201914F" w14:textId="77777777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Introducing…</w:t>
      </w:r>
    </w:p>
    <w:p w14:paraId="6130499B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1484AB35" w14:textId="73718236" w:rsidR="00716ACC" w:rsidRDefault="001532A1" w:rsidP="00716ACC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The Subtle Art </w:t>
      </w:r>
      <w:proofErr w:type="gramStart"/>
      <w:r>
        <w:rPr>
          <w:rFonts w:ascii="Arial" w:eastAsia="Arial" w:hAnsi="Arial" w:cs="Arial"/>
          <w:lang w:val="en"/>
        </w:rPr>
        <w:t>Of</w:t>
      </w:r>
      <w:proofErr w:type="gramEnd"/>
      <w:r>
        <w:rPr>
          <w:rFonts w:ascii="Arial" w:eastAsia="Arial" w:hAnsi="Arial" w:cs="Arial"/>
          <w:lang w:val="en"/>
        </w:rPr>
        <w:t xml:space="preserve"> Unlearning</w:t>
      </w:r>
      <w:r w:rsidR="00716ACC" w:rsidRPr="00DB1354">
        <w:rPr>
          <w:rFonts w:ascii="Arial" w:eastAsia="Arial" w:hAnsi="Arial" w:cs="Arial"/>
          <w:lang w:val="en"/>
        </w:rPr>
        <w:t xml:space="preserve"> </w:t>
      </w:r>
      <w:r w:rsidR="00FA5418">
        <w:rPr>
          <w:rFonts w:ascii="Arial" w:eastAsia="Arial" w:hAnsi="Arial" w:cs="Arial"/>
          <w:lang w:val="en"/>
        </w:rPr>
        <w:t xml:space="preserve">PRO </w:t>
      </w:r>
      <w:r w:rsidR="00716ACC" w:rsidRPr="00DB1354">
        <w:rPr>
          <w:rFonts w:ascii="Arial" w:eastAsia="Arial" w:hAnsi="Arial" w:cs="Arial"/>
          <w:lang w:val="en"/>
        </w:rPr>
        <w:t>Upgrade…</w:t>
      </w:r>
    </w:p>
    <w:p w14:paraId="40A8D94F" w14:textId="77777777" w:rsidR="00716ACC" w:rsidRPr="00DB135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28A5895D" w14:textId="7F8FEE08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The perfect companion to your</w:t>
      </w:r>
      <w:r w:rsidRPr="00BD318F">
        <w:t xml:space="preserve">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716ACC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>blueprint.</w:t>
      </w:r>
    </w:p>
    <w:p w14:paraId="71936A35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14:paraId="3F5E60A6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Instead of reading the book from cover to cover…</w:t>
      </w:r>
    </w:p>
    <w:p w14:paraId="22AEA1A3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14:paraId="207BC22F" w14:textId="09C52EDA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Why not unlock all the secrets in</w:t>
      </w:r>
      <w:r w:rsidR="00767125">
        <w:rPr>
          <w:rFonts w:ascii="Arial" w:eastAsia="Arial" w:hAnsi="Arial" w:cs="Arial"/>
          <w:lang w:val="en"/>
        </w:rPr>
        <w:t xml:space="preserve">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716ACC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in</w:t>
      </w:r>
      <w:r w:rsidRPr="00BD318F">
        <w:rPr>
          <w:rFonts w:ascii="Arial" w:eastAsia="Arial" w:hAnsi="Arial" w:cs="Arial"/>
          <w:lang w:val="en"/>
        </w:rPr>
        <w:t xml:space="preserve"> one sitting?</w:t>
      </w:r>
    </w:p>
    <w:p w14:paraId="46D541FE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14:paraId="7E517A99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BD318F">
        <w:rPr>
          <w:rFonts w:ascii="Arial" w:eastAsia="Arial" w:hAnsi="Arial" w:cs="Arial"/>
          <w:lang w:val="en"/>
        </w:rPr>
        <w:t>ebook</w:t>
      </w:r>
      <w:proofErr w:type="spellEnd"/>
      <w:r w:rsidRPr="00BD318F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14:paraId="16D92ACF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14:paraId="244BF7FB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…allowing you to remember what you’ve learned from this life-changing blueprint...</w:t>
      </w:r>
    </w:p>
    <w:p w14:paraId="1175152E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14:paraId="53BA33A4" w14:textId="0873DDBF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proofErr w:type="gramStart"/>
      <w:r w:rsidRPr="0024521F">
        <w:rPr>
          <w:rFonts w:ascii="Arial" w:eastAsia="Arial" w:hAnsi="Arial" w:cs="Arial"/>
          <w:lang w:val="en"/>
        </w:rPr>
        <w:t>So</w:t>
      </w:r>
      <w:proofErr w:type="gramEnd"/>
      <w:r w:rsidRPr="0024521F">
        <w:rPr>
          <w:rFonts w:ascii="Arial" w:eastAsia="Arial" w:hAnsi="Arial" w:cs="Arial"/>
          <w:lang w:val="en"/>
        </w:rPr>
        <w:t xml:space="preserve"> you can shortcut your way t</w:t>
      </w:r>
      <w:r>
        <w:rPr>
          <w:rFonts w:ascii="Arial" w:eastAsia="Arial" w:hAnsi="Arial" w:cs="Arial"/>
          <w:lang w:val="en"/>
        </w:rPr>
        <w:t xml:space="preserve">o </w:t>
      </w:r>
      <w:r w:rsidR="00BC10AC">
        <w:rPr>
          <w:rFonts w:ascii="Arial" w:eastAsia="Arial" w:hAnsi="Arial" w:cs="Arial"/>
          <w:lang w:val="en"/>
        </w:rPr>
        <w:t>a high-quality life.</w:t>
      </w:r>
    </w:p>
    <w:p w14:paraId="295C01AE" w14:textId="77777777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49B947A7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lastRenderedPageBreak/>
        <w:t>*********************************************************************</w:t>
      </w:r>
    </w:p>
    <w:p w14:paraId="63FEAA88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HERE’S WHY YOU SHOULD GET THIS VIDEO UPGRADE</w:t>
      </w:r>
    </w:p>
    <w:p w14:paraId="3BE10D95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*********************************************************************</w:t>
      </w:r>
    </w:p>
    <w:p w14:paraId="43D2CF5E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Here's Why You Should Get This Upgrade</w:t>
      </w:r>
    </w:p>
    <w:p w14:paraId="096A1282" w14:textId="77777777" w:rsidR="00716ACC" w:rsidRPr="00BD318F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14:paraId="4554B209" w14:textId="49A461E7" w:rsidR="00716ACC" w:rsidRPr="00BD318F" w:rsidRDefault="00716ACC" w:rsidP="00716ACC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Discover the secrets revealed inside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4D53BB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 xml:space="preserve">with more clarity so you can </w:t>
      </w:r>
      <w:r>
        <w:rPr>
          <w:rFonts w:ascii="Arial" w:eastAsia="Arial" w:hAnsi="Arial" w:cs="Arial"/>
          <w:lang w:val="en"/>
        </w:rPr>
        <w:t>quickly</w:t>
      </w:r>
      <w:r w:rsidRPr="00BD318F">
        <w:rPr>
          <w:rFonts w:ascii="Arial" w:eastAsia="Arial" w:hAnsi="Arial" w:cs="Arial"/>
          <w:lang w:val="en"/>
        </w:rPr>
        <w:t xml:space="preserve"> implement the action steps.</w:t>
      </w:r>
    </w:p>
    <w:p w14:paraId="5D3ECE92" w14:textId="77777777" w:rsidR="00716ACC" w:rsidRPr="00BD318F" w:rsidRDefault="00716ACC" w:rsidP="00716ACC">
      <w:pPr>
        <w:spacing w:after="0" w:line="276" w:lineRule="auto"/>
        <w:ind w:left="720"/>
        <w:contextualSpacing/>
        <w:rPr>
          <w:rFonts w:ascii="Arial" w:eastAsia="Arial" w:hAnsi="Arial" w:cs="Arial"/>
          <w:lang w:val="en"/>
        </w:rPr>
      </w:pPr>
    </w:p>
    <w:p w14:paraId="4D87A5EF" w14:textId="77777777" w:rsidR="00716ACC" w:rsidRPr="00BD318F" w:rsidRDefault="00716ACC" w:rsidP="00716ACC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Speed up your transformational journey by going through the course </w:t>
      </w:r>
      <w:r>
        <w:rPr>
          <w:rFonts w:ascii="Arial" w:eastAsia="Arial" w:hAnsi="Arial" w:cs="Arial"/>
          <w:lang w:val="en"/>
        </w:rPr>
        <w:t>faster. As</w:t>
      </w:r>
      <w:r w:rsidRPr="00BD318F">
        <w:rPr>
          <w:rFonts w:ascii="Arial" w:eastAsia="Arial" w:hAnsi="Arial" w:cs="Arial"/>
          <w:lang w:val="en"/>
        </w:rPr>
        <w:t xml:space="preserve"> you know</w:t>
      </w:r>
      <w:r>
        <w:rPr>
          <w:rFonts w:ascii="Arial" w:eastAsia="Arial" w:hAnsi="Arial" w:cs="Arial"/>
          <w:lang w:val="en"/>
        </w:rPr>
        <w:t>,</w:t>
      </w:r>
      <w:r w:rsidRPr="00BD318F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14:paraId="67F59511" w14:textId="77777777" w:rsidR="00716ACC" w:rsidRPr="00BD318F" w:rsidRDefault="00716ACC" w:rsidP="00716ACC">
      <w:pPr>
        <w:ind w:left="720"/>
        <w:contextualSpacing/>
        <w:rPr>
          <w:rFonts w:ascii="Arial" w:eastAsia="Arial" w:hAnsi="Arial" w:cs="Arial"/>
          <w:lang w:val="en"/>
        </w:rPr>
      </w:pPr>
    </w:p>
    <w:p w14:paraId="5364A5CF" w14:textId="77777777" w:rsidR="00716ACC" w:rsidRPr="00BD318F" w:rsidRDefault="00716ACC" w:rsidP="00716ACC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14:paraId="5739E0F9" w14:textId="77777777" w:rsidR="00716ACC" w:rsidRPr="00BD318F" w:rsidRDefault="00716ACC" w:rsidP="00716ACC">
      <w:pPr>
        <w:ind w:left="720"/>
        <w:contextualSpacing/>
        <w:rPr>
          <w:rFonts w:ascii="Arial" w:eastAsia="Arial" w:hAnsi="Arial" w:cs="Arial"/>
          <w:lang w:val="en"/>
        </w:rPr>
      </w:pPr>
    </w:p>
    <w:p w14:paraId="62788413" w14:textId="77777777" w:rsidR="00716ACC" w:rsidRPr="00BD318F" w:rsidRDefault="00716ACC" w:rsidP="00716ACC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BD318F">
        <w:rPr>
          <w:rFonts w:ascii="Arial" w:eastAsia="Arial" w:hAnsi="Arial" w:cs="Arial"/>
          <w:lang w:val="en"/>
        </w:rPr>
        <w:t>.</w:t>
      </w:r>
    </w:p>
    <w:p w14:paraId="446FC204" w14:textId="77777777" w:rsidR="00716ACC" w:rsidRPr="00BD318F" w:rsidRDefault="00716ACC" w:rsidP="00716ACC">
      <w:pPr>
        <w:ind w:left="720"/>
        <w:contextualSpacing/>
        <w:rPr>
          <w:rFonts w:ascii="Arial" w:eastAsia="Arial" w:hAnsi="Arial" w:cs="Arial"/>
          <w:lang w:val="en"/>
        </w:rPr>
      </w:pPr>
    </w:p>
    <w:p w14:paraId="0E72E9A0" w14:textId="77777777" w:rsidR="00716ACC" w:rsidRDefault="00716ACC" w:rsidP="00716ACC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14:paraId="69794E41" w14:textId="77777777" w:rsidR="00716ACC" w:rsidRDefault="00716ACC" w:rsidP="00716ACC">
      <w:pPr>
        <w:pStyle w:val="ListParagraph"/>
        <w:rPr>
          <w:rFonts w:ascii="Arial" w:eastAsia="Arial" w:hAnsi="Arial" w:cs="Arial"/>
          <w:lang w:val="en"/>
        </w:rPr>
      </w:pPr>
    </w:p>
    <w:p w14:paraId="6DBBF71E" w14:textId="77777777" w:rsidR="00716ACC" w:rsidRPr="000A3753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14:paraId="5F041C21" w14:textId="77777777" w:rsidR="00716ACC" w:rsidRPr="000A3753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WHAT’S INSIDE THE UPGRADE</w:t>
      </w:r>
    </w:p>
    <w:p w14:paraId="3BB7FCEC" w14:textId="77777777" w:rsidR="00716ACC" w:rsidRPr="000A3753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14:paraId="1C6EC8E5" w14:textId="14CD7BFF" w:rsidR="00716ACC" w:rsidRPr="000A3753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 xml:space="preserve">Inside </w:t>
      </w:r>
      <w:r>
        <w:rPr>
          <w:rFonts w:ascii="Arial" w:eastAsia="Arial" w:hAnsi="Arial" w:cs="Arial"/>
          <w:lang w:val="en"/>
        </w:rPr>
        <w:t xml:space="preserve">this video upgrade, you’ll get 10 </w:t>
      </w:r>
      <w:r w:rsidRPr="000A3753">
        <w:rPr>
          <w:rFonts w:ascii="Arial" w:eastAsia="Arial" w:hAnsi="Arial" w:cs="Arial"/>
          <w:lang w:val="en"/>
        </w:rPr>
        <w:t xml:space="preserve">Premium Quality Videos of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0A3753">
        <w:rPr>
          <w:rFonts w:ascii="Arial" w:eastAsia="Arial" w:hAnsi="Arial" w:cs="Arial"/>
          <w:lang w:val="en"/>
        </w:rPr>
        <w:t>.</w:t>
      </w:r>
    </w:p>
    <w:p w14:paraId="611DC6E4" w14:textId="77777777" w:rsidR="00716ACC" w:rsidRPr="00BD318F" w:rsidRDefault="00716ACC" w:rsidP="00716ACC">
      <w:pPr>
        <w:spacing w:after="0" w:line="276" w:lineRule="auto"/>
        <w:contextualSpacing/>
        <w:rPr>
          <w:rFonts w:ascii="Arial" w:eastAsia="Arial" w:hAnsi="Arial" w:cs="Arial"/>
          <w:lang w:val="en"/>
        </w:rPr>
      </w:pPr>
    </w:p>
    <w:p w14:paraId="4E640087" w14:textId="77777777" w:rsidR="00716ACC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7C3572">
        <w:rPr>
          <w:rFonts w:ascii="Arial" w:eastAsia="Arial" w:hAnsi="Arial" w:cs="Arial"/>
          <w:lang w:val="en"/>
        </w:rPr>
        <w:t xml:space="preserve">Here are the lessons you’ll learn from this video upgrade: </w:t>
      </w:r>
    </w:p>
    <w:p w14:paraId="6D7523DD" w14:textId="77777777" w:rsidR="00716ACC" w:rsidRPr="00326280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14:paraId="33AB9214" w14:textId="77777777" w:rsidR="00FC7836" w:rsidRDefault="00FC7836" w:rsidP="00FC7836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FC7836">
        <w:rPr>
          <w:rFonts w:ascii="Arial" w:eastAsia="Arial" w:hAnsi="Arial" w:cs="Arial"/>
          <w:lang w:val="en"/>
        </w:rPr>
        <w:t xml:space="preserve">How Do Habits and Past Experiences Shape Our </w:t>
      </w:r>
      <w:proofErr w:type="spellStart"/>
      <w:r w:rsidRPr="00FC7836">
        <w:rPr>
          <w:rFonts w:ascii="Arial" w:eastAsia="Arial" w:hAnsi="Arial" w:cs="Arial"/>
          <w:lang w:val="en"/>
        </w:rPr>
        <w:t>Mindset?</w:t>
      </w:r>
    </w:p>
    <w:p w14:paraId="6F9156CC" w14:textId="77777777" w:rsidR="00FC7836" w:rsidRDefault="00FC7836" w:rsidP="00FC783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proofErr w:type="spellEnd"/>
      <w:r w:rsidRPr="00FC7836">
        <w:rPr>
          <w:rFonts w:ascii="Arial" w:eastAsia="Arial" w:hAnsi="Arial" w:cs="Arial"/>
          <w:lang w:val="en"/>
        </w:rPr>
        <w:t>Is Change Inevitable for Growth?</w:t>
      </w:r>
    </w:p>
    <w:p w14:paraId="5FC65EC9" w14:textId="3E5964F4" w:rsidR="00716ACC" w:rsidRPr="00A65A94" w:rsidRDefault="00FC7836" w:rsidP="00FC783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FC7836">
        <w:rPr>
          <w:rFonts w:ascii="Arial" w:eastAsia="Arial" w:hAnsi="Arial" w:cs="Arial"/>
          <w:lang w:val="en-MY"/>
        </w:rPr>
        <w:t>Why You Must Let Go of Limiting Beliefs</w:t>
      </w:r>
      <w:r w:rsidR="00BC10AC" w:rsidRPr="00A65A94">
        <w:rPr>
          <w:rFonts w:ascii="Arial" w:eastAsia="Arial" w:hAnsi="Arial" w:cs="Arial"/>
          <w:lang w:val="en"/>
        </w:rPr>
        <w:t>.</w:t>
      </w:r>
    </w:p>
    <w:p w14:paraId="582F27EC" w14:textId="69BAD651" w:rsidR="00716ACC" w:rsidRPr="00767125" w:rsidRDefault="00FC7836" w:rsidP="00FC783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FC7836">
        <w:rPr>
          <w:rFonts w:ascii="Arial" w:eastAsia="Arial" w:hAnsi="Arial" w:cs="Arial"/>
          <w:lang w:val="en"/>
        </w:rPr>
        <w:t>Breaking Ineffective Communication Patterns</w:t>
      </w:r>
      <w:r w:rsidR="00716ACC" w:rsidRPr="00767125">
        <w:rPr>
          <w:rFonts w:ascii="Arial" w:eastAsia="Arial" w:hAnsi="Arial" w:cs="Arial"/>
          <w:lang w:val="en"/>
        </w:rPr>
        <w:t>.</w:t>
      </w:r>
    </w:p>
    <w:p w14:paraId="241B7FF3" w14:textId="79596637" w:rsidR="00716ACC" w:rsidRPr="00FC7836" w:rsidRDefault="00FC7836" w:rsidP="00FC783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FC7836">
        <w:rPr>
          <w:rFonts w:ascii="Arial" w:eastAsia="Arial" w:hAnsi="Arial" w:cs="Arial"/>
          <w:lang w:val="en"/>
        </w:rPr>
        <w:t>The Importance of Tracking Progress in Unlearning</w:t>
      </w:r>
      <w:r w:rsidR="00716ACC" w:rsidRPr="00FC7836">
        <w:rPr>
          <w:rFonts w:ascii="Arial" w:eastAsia="Arial" w:hAnsi="Arial" w:cs="Arial"/>
          <w:lang w:val="en"/>
        </w:rPr>
        <w:t>.</w:t>
      </w:r>
    </w:p>
    <w:p w14:paraId="4E084061" w14:textId="467AEDF4" w:rsidR="00716ACC" w:rsidRDefault="00FC7836" w:rsidP="00FC7836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FC7836">
        <w:rPr>
          <w:rFonts w:ascii="Arial" w:eastAsia="Arial" w:hAnsi="Arial" w:cs="Arial"/>
          <w:lang w:val="en"/>
        </w:rPr>
        <w:t>Managing Setbacks and Failures</w:t>
      </w:r>
      <w:r w:rsidR="00716ACC" w:rsidRPr="00716ACC">
        <w:rPr>
          <w:rFonts w:ascii="Arial" w:eastAsia="Arial" w:hAnsi="Arial" w:cs="Arial"/>
          <w:lang w:val="en"/>
        </w:rPr>
        <w:t>.</w:t>
      </w:r>
    </w:p>
    <w:p w14:paraId="2D9A9E6F" w14:textId="20DB6B6B" w:rsidR="00716ACC" w:rsidRDefault="00FC7836" w:rsidP="00FC7836">
      <w:pPr>
        <w:pStyle w:val="ListParagraph"/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FC7836">
        <w:rPr>
          <w:rFonts w:ascii="Arial" w:eastAsia="Arial" w:hAnsi="Arial" w:cs="Arial"/>
        </w:rPr>
        <w:t>Embracing Imperfection for Growth</w:t>
      </w:r>
      <w:r w:rsidR="00716ACC" w:rsidRPr="00716ACC">
        <w:rPr>
          <w:rFonts w:ascii="Arial" w:eastAsia="Arial" w:hAnsi="Arial" w:cs="Arial"/>
          <w:lang w:val="en"/>
        </w:rPr>
        <w:t>.</w:t>
      </w:r>
    </w:p>
    <w:p w14:paraId="1FBCCFF5" w14:textId="13D1B3B6" w:rsidR="00716ACC" w:rsidRPr="00A65A94" w:rsidRDefault="00FC7836" w:rsidP="00FC783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-MY"/>
        </w:rPr>
      </w:pPr>
      <w:r>
        <w:rPr>
          <w:rFonts w:ascii="Arial" w:eastAsia="Arial" w:hAnsi="Arial" w:cs="Arial"/>
          <w:lang w:val="en-MY"/>
        </w:rPr>
        <w:t xml:space="preserve">How To </w:t>
      </w:r>
      <w:r w:rsidRPr="00FC7836">
        <w:rPr>
          <w:rFonts w:ascii="Arial" w:eastAsia="Arial" w:hAnsi="Arial" w:cs="Arial"/>
          <w:lang w:val="en-MY"/>
        </w:rPr>
        <w:t>Take It At Your Pace</w:t>
      </w:r>
      <w:r w:rsidR="006276DA" w:rsidRPr="00A65A94">
        <w:rPr>
          <w:rFonts w:ascii="Arial" w:eastAsia="Arial" w:hAnsi="Arial" w:cs="Arial"/>
          <w:lang w:val="en"/>
        </w:rPr>
        <w:t>.</w:t>
      </w:r>
    </w:p>
    <w:p w14:paraId="2982B65C" w14:textId="77777777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169A9E6C" w14:textId="77777777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44BC5526" w14:textId="77777777" w:rsidR="00716ACC" w:rsidRPr="00057B2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57B24">
        <w:rPr>
          <w:rFonts w:ascii="Arial" w:eastAsia="Arial" w:hAnsi="Arial" w:cs="Arial"/>
          <w:lang w:val="en"/>
        </w:rPr>
        <w:t xml:space="preserve">….And much more waiting to be discovered inside. </w:t>
      </w:r>
    </w:p>
    <w:p w14:paraId="081B6A53" w14:textId="77777777" w:rsidR="00716ACC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14:paraId="1ECAABA0" w14:textId="77777777" w:rsidR="00716ACC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14:paraId="6026D8D0" w14:textId="77777777" w:rsidR="00716ACC" w:rsidRPr="00E723B7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</w:t>
      </w:r>
    </w:p>
    <w:p w14:paraId="4D588C89" w14:textId="77777777" w:rsidR="00716ACC" w:rsidRPr="00E723B7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RECAP &amp; PRICE</w:t>
      </w:r>
    </w:p>
    <w:p w14:paraId="59144FF7" w14:textId="77777777" w:rsidR="00716ACC" w:rsidRPr="00E723B7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********************</w:t>
      </w:r>
    </w:p>
    <w:p w14:paraId="7B4C9BA8" w14:textId="77777777" w:rsidR="00716ACC" w:rsidRPr="00EB1AFA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 xml:space="preserve">So How Much Is It </w:t>
      </w:r>
      <w:proofErr w:type="gramStart"/>
      <w:r w:rsidRPr="00EB1AFA">
        <w:rPr>
          <w:rFonts w:ascii="Arial" w:eastAsia="Arial" w:hAnsi="Arial" w:cs="Arial"/>
          <w:lang w:val="en"/>
        </w:rPr>
        <w:t>For</w:t>
      </w:r>
      <w:proofErr w:type="gramEnd"/>
      <w:r w:rsidRPr="00EB1AFA">
        <w:rPr>
          <w:rFonts w:ascii="Arial" w:eastAsia="Arial" w:hAnsi="Arial" w:cs="Arial"/>
          <w:lang w:val="en"/>
        </w:rPr>
        <w:t xml:space="preserve"> This Upgrade?</w:t>
      </w:r>
    </w:p>
    <w:p w14:paraId="44FC6F92" w14:textId="77777777" w:rsidR="00716ACC" w:rsidRPr="00EB1AFA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14:paraId="78183C33" w14:textId="711F9034" w:rsidR="00716ACC" w:rsidRDefault="00716ACC" w:rsidP="006276DA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I could easily charge you $497 for the video upgrade</w:t>
      </w:r>
      <w:r>
        <w:rPr>
          <w:rFonts w:ascii="Arial" w:eastAsia="Arial" w:hAnsi="Arial" w:cs="Arial"/>
          <w:lang w:val="en"/>
        </w:rPr>
        <w:t>,</w:t>
      </w:r>
      <w:r w:rsidRPr="00EB1AFA">
        <w:rPr>
          <w:rFonts w:ascii="Arial" w:eastAsia="Arial" w:hAnsi="Arial" w:cs="Arial"/>
          <w:lang w:val="en"/>
        </w:rPr>
        <w:t xml:space="preserve"> </w:t>
      </w:r>
      <w:r w:rsidR="006276DA" w:rsidRPr="006276DA">
        <w:rPr>
          <w:rFonts w:ascii="Arial" w:eastAsia="Arial" w:hAnsi="Arial" w:cs="Arial"/>
          <w:lang w:val="en"/>
        </w:rPr>
        <w:t>considering the amount of value you will get from this offer.</w:t>
      </w:r>
    </w:p>
    <w:p w14:paraId="148453C5" w14:textId="77777777" w:rsidR="006276DA" w:rsidRPr="00EB1AFA" w:rsidRDefault="006276DA" w:rsidP="006276DA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14:paraId="54CA6A49" w14:textId="77777777" w:rsidR="00716ACC" w:rsidRPr="00EB1AFA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However, I'm not going to charge you THAT MUCH...</w:t>
      </w:r>
    </w:p>
    <w:p w14:paraId="745C52CD" w14:textId="77777777" w:rsidR="00716ACC" w:rsidRPr="00EB1AFA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14:paraId="05B0E7ED" w14:textId="77777777" w:rsidR="00FC7836" w:rsidRDefault="006276DA" w:rsidP="00FC7836">
      <w:pPr>
        <w:spacing w:after="0" w:line="276" w:lineRule="auto"/>
        <w:rPr>
          <w:rFonts w:ascii="Arial" w:eastAsia="Arial" w:hAnsi="Arial" w:cs="Arial"/>
        </w:rPr>
      </w:pPr>
      <w:r w:rsidRPr="006276DA">
        <w:rPr>
          <w:rFonts w:ascii="Arial" w:eastAsia="Arial" w:hAnsi="Arial" w:cs="Arial"/>
          <w:lang w:val="en"/>
        </w:rPr>
        <w:t xml:space="preserve">Because I want to help you </w:t>
      </w:r>
      <w:r w:rsidR="00FC7836" w:rsidRPr="00FC7836">
        <w:rPr>
          <w:rFonts w:ascii="Arial" w:eastAsia="Arial" w:hAnsi="Arial" w:cs="Arial"/>
          <w:lang w:val="en"/>
        </w:rPr>
        <w:t>experience how the power of unlearning can help you achieve the ‘impossible’</w:t>
      </w:r>
      <w:r w:rsidR="00FC7836" w:rsidRPr="00FC7836">
        <w:rPr>
          <w:rFonts w:ascii="Arial" w:eastAsia="Arial" w:hAnsi="Arial" w:cs="Arial"/>
        </w:rPr>
        <w:t>.</w:t>
      </w:r>
    </w:p>
    <w:p w14:paraId="26F7FFB5" w14:textId="75096D3E" w:rsidR="00716ACC" w:rsidRPr="00716ACC" w:rsidRDefault="00716ACC" w:rsidP="00FC7836">
      <w:pPr>
        <w:spacing w:after="0" w:line="276" w:lineRule="auto"/>
        <w:rPr>
          <w:rFonts w:ascii="Arial" w:eastAsia="Arial" w:hAnsi="Arial" w:cs="Arial"/>
          <w:lang w:val="en"/>
        </w:rPr>
      </w:pPr>
      <w:r w:rsidRPr="00716ACC">
        <w:rPr>
          <w:rFonts w:ascii="Arial" w:eastAsia="Arial" w:hAnsi="Arial" w:cs="Arial"/>
          <w:lang w:val="en"/>
        </w:rPr>
        <w:t xml:space="preserve"> </w:t>
      </w:r>
    </w:p>
    <w:p w14:paraId="461328BB" w14:textId="137ADE01" w:rsidR="006276DA" w:rsidRPr="006276DA" w:rsidRDefault="006276DA" w:rsidP="00FC7836">
      <w:pPr>
        <w:spacing w:after="0" w:line="276" w:lineRule="auto"/>
        <w:rPr>
          <w:rFonts w:ascii="Arial" w:eastAsia="Arial" w:hAnsi="Arial" w:cs="Arial"/>
          <w:lang w:val="en"/>
        </w:rPr>
      </w:pPr>
      <w:r w:rsidRPr="006276DA">
        <w:rPr>
          <w:rFonts w:ascii="Arial" w:eastAsia="Arial" w:hAnsi="Arial" w:cs="Arial"/>
          <w:lang w:val="en"/>
        </w:rPr>
        <w:t>And I believe</w:t>
      </w:r>
      <w:r w:rsidR="00767125">
        <w:rPr>
          <w:rFonts w:ascii="Arial" w:eastAsia="Arial" w:hAnsi="Arial" w:cs="Arial"/>
          <w:lang w:val="en"/>
        </w:rPr>
        <w:t xml:space="preserve">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6276DA">
        <w:rPr>
          <w:rFonts w:ascii="Arial" w:eastAsia="Arial" w:hAnsi="Arial" w:cs="Arial"/>
          <w:lang w:val="en"/>
        </w:rPr>
        <w:t xml:space="preserve"> video upgrade can </w:t>
      </w:r>
      <w:r w:rsidR="00FC7836" w:rsidRPr="00FC7836">
        <w:rPr>
          <w:rFonts w:ascii="Arial" w:eastAsia="Arial" w:hAnsi="Arial" w:cs="Arial"/>
        </w:rPr>
        <w:t>facilitate your ability to</w:t>
      </w:r>
      <w:r w:rsidR="00FC7836" w:rsidRPr="00FC7836">
        <w:rPr>
          <w:rFonts w:ascii="Arial" w:eastAsia="Arial" w:hAnsi="Arial" w:cs="Arial"/>
          <w:lang w:val="en"/>
        </w:rPr>
        <w:t xml:space="preserve"> </w:t>
      </w:r>
      <w:r w:rsidR="00FC7836" w:rsidRPr="00FC7836">
        <w:rPr>
          <w:rFonts w:ascii="Arial" w:eastAsia="Arial" w:hAnsi="Arial" w:cs="Arial"/>
        </w:rPr>
        <w:t>transition your mindset from one of scarcity to abundance, enabling you to let go of old habits and adopt a mindset focused on selflessness and happiness, leading to a more fulfilled life</w:t>
      </w:r>
      <w:r w:rsidR="00FC7836" w:rsidRPr="00FC7836">
        <w:rPr>
          <w:rFonts w:ascii="Arial" w:eastAsia="Arial" w:hAnsi="Arial" w:cs="Arial"/>
          <w:lang w:val="en"/>
        </w:rPr>
        <w:t xml:space="preserve"> faster</w:t>
      </w:r>
      <w:r w:rsidR="00E845BD" w:rsidRPr="00E845BD">
        <w:rPr>
          <w:rFonts w:ascii="Arial" w:eastAsia="Arial" w:hAnsi="Arial" w:cs="Arial"/>
          <w:lang w:val="en"/>
        </w:rPr>
        <w:t xml:space="preserve"> </w:t>
      </w:r>
      <w:r w:rsidRPr="006276DA">
        <w:rPr>
          <w:rFonts w:ascii="Arial" w:eastAsia="Arial" w:hAnsi="Arial" w:cs="Arial"/>
          <w:lang w:val="en"/>
        </w:rPr>
        <w:t>— compared to just reading the book alone.</w:t>
      </w:r>
    </w:p>
    <w:p w14:paraId="55F0038A" w14:textId="77777777" w:rsidR="00716ACC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73C4B021" w14:textId="468655D0" w:rsidR="00716ACC" w:rsidRDefault="00716ACC" w:rsidP="00716ACC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 xml:space="preserve">In this exclusive ONE-TIME OFFER, you’ll get instant access to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716ACC">
        <w:rPr>
          <w:rFonts w:ascii="Arial" w:eastAsia="Arial" w:hAnsi="Arial" w:cs="Arial"/>
          <w:lang w:val="en"/>
        </w:rPr>
        <w:t xml:space="preserve"> </w:t>
      </w:r>
      <w:r w:rsidRPr="00D7260B">
        <w:rPr>
          <w:rFonts w:ascii="Arial" w:eastAsia="Arial" w:hAnsi="Arial" w:cs="Arial"/>
          <w:lang w:val="en"/>
        </w:rPr>
        <w:t>Video Upgrade for just a fraction of its total value!</w:t>
      </w:r>
    </w:p>
    <w:p w14:paraId="5BA5CA83" w14:textId="77777777" w:rsidR="00716ACC" w:rsidRDefault="00716ACC" w:rsidP="00716ACC">
      <w:pPr>
        <w:widowControl w:val="0"/>
        <w:shd w:val="clear" w:color="auto" w:fill="FFFFFF"/>
        <w:tabs>
          <w:tab w:val="left" w:pos="1515"/>
        </w:tabs>
        <w:spacing w:after="0" w:line="331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14:paraId="0256EC6B" w14:textId="77777777" w:rsidR="00716ACC" w:rsidRPr="00D7260B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</w:t>
      </w:r>
    </w:p>
    <w:p w14:paraId="5BB87CC4" w14:textId="77777777" w:rsidR="00716ACC" w:rsidRPr="00D7260B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GUARANTEE &amp; PS</w:t>
      </w:r>
    </w:p>
    <w:p w14:paraId="4F975860" w14:textId="77777777" w:rsidR="00716ACC" w:rsidRPr="00D7260B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***********************</w:t>
      </w:r>
    </w:p>
    <w:p w14:paraId="7C263E4D" w14:textId="77777777" w:rsidR="00716ACC" w:rsidRPr="00073CCE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62311199" w14:textId="77777777" w:rsidR="00716ACC" w:rsidRPr="00073CCE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14:paraId="0F7CFDB7" w14:textId="77777777" w:rsidR="00716ACC" w:rsidRPr="00073CCE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 xml:space="preserve"> </w:t>
      </w:r>
    </w:p>
    <w:p w14:paraId="491E14DF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If you're not satisfied with this video upgrade, simply return your order within 30 days for a full refund.</w:t>
      </w:r>
    </w:p>
    <w:p w14:paraId="22137C1D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14:paraId="608D3ADA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You have my word on it.</w:t>
      </w:r>
    </w:p>
    <w:p w14:paraId="2517A0A1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14:paraId="1679F564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Just so you know, this offer is NOT publicly available.</w:t>
      </w:r>
    </w:p>
    <w:p w14:paraId="5FC7B9F2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14:paraId="0C3550BC" w14:textId="78C45E17" w:rsidR="00716ACC" w:rsidRPr="00C72BE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 xml:space="preserve">This offer is limited only to you because you bought a copy of </w:t>
      </w:r>
      <w:r w:rsidR="001532A1">
        <w:rPr>
          <w:rFonts w:ascii="Arial" w:eastAsia="Arial" w:hAnsi="Arial" w:cs="Arial"/>
          <w:lang w:val="en"/>
        </w:rPr>
        <w:t xml:space="preserve">The Subtle Art </w:t>
      </w:r>
      <w:proofErr w:type="gramStart"/>
      <w:r w:rsidR="001532A1">
        <w:rPr>
          <w:rFonts w:ascii="Arial" w:eastAsia="Arial" w:hAnsi="Arial" w:cs="Arial"/>
          <w:lang w:val="en"/>
        </w:rPr>
        <w:t>Of</w:t>
      </w:r>
      <w:proofErr w:type="gramEnd"/>
      <w:r w:rsidR="001532A1">
        <w:rPr>
          <w:rFonts w:ascii="Arial" w:eastAsia="Arial" w:hAnsi="Arial" w:cs="Arial"/>
          <w:lang w:val="en"/>
        </w:rPr>
        <w:t xml:space="preserve"> Unlearning</w:t>
      </w:r>
      <w:r w:rsidRPr="00C72BE4">
        <w:rPr>
          <w:rFonts w:ascii="Arial" w:eastAsia="Arial" w:hAnsi="Arial" w:cs="Arial"/>
          <w:lang w:val="en"/>
        </w:rPr>
        <w:t>...</w:t>
      </w:r>
    </w:p>
    <w:p w14:paraId="7466EB46" w14:textId="77777777" w:rsidR="00716ACC" w:rsidRPr="00C72BE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</w:p>
    <w:p w14:paraId="2B5CD85D" w14:textId="77777777" w:rsidR="00716ACC" w:rsidRPr="00C72BE4" w:rsidRDefault="00716ACC" w:rsidP="00716ACC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Which tells me you are serious about transforming your life.</w:t>
      </w:r>
    </w:p>
    <w:p w14:paraId="23E52C0C" w14:textId="77777777" w:rsidR="00716ACC" w:rsidRPr="00C72BE4" w:rsidRDefault="00716ACC" w:rsidP="00716ACC">
      <w:pPr>
        <w:widowControl w:val="0"/>
        <w:tabs>
          <w:tab w:val="left" w:pos="7635"/>
        </w:tabs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14:paraId="29D78E0B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So if you click away or close this video, you won't get to see this offer again.</w:t>
      </w:r>
    </w:p>
    <w:p w14:paraId="4D7112FD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14:paraId="05F24955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Take advantage of this deal now for a LOW ONE-TIME INVESTMENT.</w:t>
      </w:r>
    </w:p>
    <w:p w14:paraId="3AF3F80D" w14:textId="77777777" w:rsidR="00716ACC" w:rsidRPr="00C72BE4" w:rsidRDefault="00716ACC" w:rsidP="00716ACC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14:paraId="475EB41A" w14:textId="1E4E5826" w:rsidR="00E978A2" w:rsidRPr="00C90467" w:rsidRDefault="00716ACC" w:rsidP="00C90467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Click on the order button now to get started today!</w:t>
      </w:r>
    </w:p>
    <w:sectPr w:rsidR="00E978A2" w:rsidRPr="00C9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EC9"/>
    <w:multiLevelType w:val="hybridMultilevel"/>
    <w:tmpl w:val="AEEC2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424695">
    <w:abstractNumId w:val="1"/>
  </w:num>
  <w:num w:numId="2" w16cid:durableId="918101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wsTQwMTQ2MzUyNbZQ0lEKTi0uzszPAykwrAUAZ/pxdywAAAA="/>
  </w:docVars>
  <w:rsids>
    <w:rsidRoot w:val="00716ACC"/>
    <w:rsid w:val="001532A1"/>
    <w:rsid w:val="006276DA"/>
    <w:rsid w:val="00716ACC"/>
    <w:rsid w:val="00750C9D"/>
    <w:rsid w:val="00767125"/>
    <w:rsid w:val="00A65A94"/>
    <w:rsid w:val="00BC10AC"/>
    <w:rsid w:val="00BD6387"/>
    <w:rsid w:val="00C90467"/>
    <w:rsid w:val="00E15F5C"/>
    <w:rsid w:val="00E845BD"/>
    <w:rsid w:val="00E978A2"/>
    <w:rsid w:val="00F54281"/>
    <w:rsid w:val="00FA5418"/>
    <w:rsid w:val="00FC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CEB3A"/>
  <w15:chartTrackingRefBased/>
  <w15:docId w15:val="{B38555A0-3C34-4E6C-9977-4F5DA070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A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9</cp:revision>
  <dcterms:created xsi:type="dcterms:W3CDTF">2023-03-23T12:44:00Z</dcterms:created>
  <dcterms:modified xsi:type="dcterms:W3CDTF">2024-05-16T13:18:00Z</dcterms:modified>
</cp:coreProperties>
</file>